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3C" w:rsidRDefault="00832B3C" w:rsidP="00832B3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№1</w:t>
      </w:r>
    </w:p>
    <w:p w:rsidR="00832B3C" w:rsidRDefault="00832B3C" w:rsidP="00832B3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к приказу №43/1</w:t>
      </w:r>
    </w:p>
    <w:p w:rsidR="00832B3C" w:rsidRDefault="00832B3C" w:rsidP="00832B3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от 30.08.2018 г.</w:t>
      </w:r>
    </w:p>
    <w:p w:rsidR="00832B3C" w:rsidRDefault="00832B3C" w:rsidP="00832B3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Сведения об обеспеченности образовательного процесса </w:t>
      </w:r>
    </w:p>
    <w:p w:rsidR="00832B3C" w:rsidRDefault="00832B3C" w:rsidP="00832B3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учебной литературой или иными информационными ресурсами</w:t>
      </w:r>
    </w:p>
    <w:p w:rsidR="00832B3C" w:rsidRDefault="00832B3C" w:rsidP="00832B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и материально-техническом </w:t>
      </w:r>
      <w:proofErr w:type="gramStart"/>
      <w:r>
        <w:rPr>
          <w:rFonts w:ascii="Times New Roman" w:hAnsi="Times New Roman"/>
          <w:b/>
          <w:sz w:val="28"/>
          <w:szCs w:val="28"/>
        </w:rPr>
        <w:t>оснащении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 2018 – 2019 уч. 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832B3C" w:rsidTr="00832B3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муниципального бюджетного общеобразовательного учреждения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Торопецкого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района</w:t>
            </w:r>
          </w:p>
        </w:tc>
      </w:tr>
      <w:tr w:rsidR="00832B3C" w:rsidTr="00832B3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Скворцовская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</w:tbl>
    <w:p w:rsidR="00832B3C" w:rsidRDefault="00832B3C" w:rsidP="00832B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32B3C" w:rsidRDefault="00832B3C" w:rsidP="00832B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>Инклюзивное образование. Адаптированная программа.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10"/>
        <w:gridCol w:w="4105"/>
        <w:gridCol w:w="2274"/>
        <w:gridCol w:w="4536"/>
        <w:gridCol w:w="2061"/>
      </w:tblGrid>
      <w:tr w:rsidR="00832B3C" w:rsidTr="00832B3C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3C" w:rsidRDefault="00832B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3C" w:rsidRDefault="00832B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дисциплин,</w:t>
            </w:r>
          </w:p>
          <w:p w:rsidR="00832B3C" w:rsidRDefault="00832B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входящих в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заявленную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образовательную программу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3C" w:rsidRDefault="00832B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3C" w:rsidRDefault="00832B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Автор, название, место издания,</w:t>
            </w:r>
          </w:p>
          <w:p w:rsidR="00832B3C" w:rsidRDefault="00832B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издательство, год издания, вид и</w:t>
            </w:r>
          </w:p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характеристики иных информационных ресурсов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3C" w:rsidRDefault="00832B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B70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 Якубовская, Н. В. Павлова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ч.1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С.Ю. Ильина, А.К. Аксенова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ч.2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Т.М. Головкина, М.И. Шишкова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в 2-х ч.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Т.В</w:t>
            </w:r>
            <w:r w:rsidR="002A408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2A408E">
              <w:rPr>
                <w:rFonts w:ascii="Times New Roman" w:hAnsi="Times New Roman"/>
                <w:sz w:val="28"/>
                <w:szCs w:val="28"/>
              </w:rPr>
              <w:t>Алышева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Речевая практика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Комарова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Ручной труд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Кузнецова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М.Ю.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М.А. Зыкова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природы и человека ч.1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Н.Б. Матвеева, И.А.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Ярочкина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природы и человека ч.2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Попова, Т.О.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Куртова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Н.Г.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Галунчикова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Э.В. Якубовская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2A40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32B3C" w:rsidTr="002A408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Бгажнокова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32B3C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Г.М. Капустина, М.Н. Перова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32B3C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 М. Лифанова, Е.Н. Соломина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32B3C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832B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истории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Бгажнокова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3C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40A0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 w:rsidP="002259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 w:rsidP="002259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 w:rsidP="002259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Н.Г.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Галунчикова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Э.В. Якубовская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 w:rsidP="002259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40A0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А.К. Аксенова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40A0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Алышева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40A0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Клепинина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40A0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Т.М. Лифанова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40A0" w:rsidTr="00CD40A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CD40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8B70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Отечества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8B70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8B70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Бгажнокова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Л.В. Смирнова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A0" w:rsidRDefault="008B70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6E5B26" w:rsidRDefault="006E5B26"/>
    <w:sectPr w:rsidR="006E5B26" w:rsidSect="00832B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3C"/>
    <w:rsid w:val="002A408E"/>
    <w:rsid w:val="006E5B26"/>
    <w:rsid w:val="00832B3C"/>
    <w:rsid w:val="008B703F"/>
    <w:rsid w:val="00CD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Администраор</dc:creator>
  <cp:lastModifiedBy>Администраор</cp:lastModifiedBy>
  <cp:revision>3</cp:revision>
  <dcterms:created xsi:type="dcterms:W3CDTF">2018-12-11T09:43:00Z</dcterms:created>
  <dcterms:modified xsi:type="dcterms:W3CDTF">2018-12-13T11:52:00Z</dcterms:modified>
</cp:coreProperties>
</file>